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6491" w14:textId="77777777" w:rsidR="00D23A16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Sequatchie County Opioid Initiative Committee</w:t>
      </w:r>
    </w:p>
    <w:p w14:paraId="1201ED17" w14:textId="20AB7F2D" w:rsidR="00D23A16" w:rsidRDefault="00000000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8C5730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-202</w:t>
      </w:r>
      <w:r w:rsidR="008C5730">
        <w:rPr>
          <w:rFonts w:ascii="Times New Roman" w:eastAsia="Times New Roman" w:hAnsi="Times New Roman" w:cs="Times New Roman"/>
          <w:b/>
        </w:rPr>
        <w:t>7</w:t>
      </w:r>
      <w:r>
        <w:rPr>
          <w:rFonts w:ascii="Times New Roman" w:eastAsia="Times New Roman" w:hAnsi="Times New Roman" w:cs="Times New Roman"/>
          <w:b/>
        </w:rPr>
        <w:t xml:space="preserve"> Cycle Opioid Settlement Funding Quarterly Report</w:t>
      </w:r>
    </w:p>
    <w:p w14:paraId="6EF139BC" w14:textId="77777777" w:rsidR="00D23A16" w:rsidRDefault="00D23A16">
      <w:pPr>
        <w:rPr>
          <w:rFonts w:ascii="Times New Roman" w:eastAsia="Times New Roman" w:hAnsi="Times New Roman" w:cs="Times New Roman"/>
          <w:b/>
        </w:rPr>
      </w:pPr>
    </w:p>
    <w:p w14:paraId="3740CBD9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Agency Name:</w:t>
      </w:r>
    </w:p>
    <w:p w14:paraId="4BD902B2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Name of Reporting Individual:      </w:t>
      </w:r>
    </w:p>
    <w:p w14:paraId="5F494FB6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Date Report Submitted:      </w:t>
      </w:r>
    </w:p>
    <w:p w14:paraId="1A83EC49" w14:textId="77777777" w:rsidR="00D23A16" w:rsidRDefault="00D23A16">
      <w:pPr>
        <w:rPr>
          <w:rFonts w:ascii="Times New Roman" w:eastAsia="Times New Roman" w:hAnsi="Times New Roman" w:cs="Times New Roman"/>
        </w:rPr>
      </w:pPr>
    </w:p>
    <w:p w14:paraId="520C66F6" w14:textId="505FD5A7" w:rsidR="00D23A16" w:rsidRDefault="00000000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</w:rPr>
        <w:t xml:space="preserve">Organizations should provide </w:t>
      </w:r>
      <w:r>
        <w:rPr>
          <w:rFonts w:ascii="Times New Roman" w:eastAsia="Times New Roman" w:hAnsi="Times New Roman" w:cs="Times New Roman"/>
          <w:b/>
        </w:rPr>
        <w:t>quarterly progress reports</w:t>
      </w:r>
      <w:r>
        <w:rPr>
          <w:rFonts w:ascii="Times New Roman" w:eastAsia="Times New Roman" w:hAnsi="Times New Roman" w:cs="Times New Roman"/>
        </w:rPr>
        <w:t xml:space="preserve"> to </w:t>
      </w:r>
      <w:hyperlink r:id="rId8">
        <w:r w:rsidR="00D23A16">
          <w:rPr>
            <w:rStyle w:val="Hyperlink"/>
            <w:rFonts w:ascii="Verdana" w:hAnsi="Verdana"/>
            <w:b/>
            <w:bCs/>
            <w:sz w:val="20"/>
            <w:szCs w:val="20"/>
          </w:rPr>
          <w:t>opioid.grant@sequatchiecountytn.gov</w:t>
        </w:r>
      </w:hyperlink>
      <w:r w:rsidR="00D07F19">
        <w:t xml:space="preserve"> and </w:t>
      </w:r>
      <w:hyperlink r:id="rId9" w:history="1">
        <w:r w:rsidR="00D07F19" w:rsidRPr="00A75A54">
          <w:rPr>
            <w:rStyle w:val="Hyperlink"/>
          </w:rPr>
          <w:t>seqexec@bledsoe.net</w:t>
        </w:r>
      </w:hyperlink>
      <w:r w:rsidR="00D07F19">
        <w:t xml:space="preserve">. 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All sections of this document must be completed in full to meet the reporting requirements. Please attach a quarterly invoice to this document. </w:t>
      </w:r>
      <w:r>
        <w:rPr>
          <w:rFonts w:ascii="Times New Roman" w:eastAsia="Times New Roman" w:hAnsi="Times New Roman" w:cs="Times New Roman"/>
          <w:highlight w:val="white"/>
        </w:rPr>
        <w:t xml:space="preserve">Reports will be due 14 days after each project quarter: </w:t>
      </w:r>
    </w:p>
    <w:p w14:paraId="5FAAB5D0" w14:textId="77777777" w:rsidR="005913B0" w:rsidRDefault="005913B0">
      <w:pPr>
        <w:rPr>
          <w:rFonts w:ascii="Times New Roman" w:eastAsia="Times New Roman" w:hAnsi="Times New Roman" w:cs="Times New Roman"/>
          <w:highlight w:val="white"/>
        </w:rPr>
      </w:pPr>
    </w:p>
    <w:p w14:paraId="40D6DF48" w14:textId="4B6D5FDA" w:rsidR="00D23A16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</w:rPr>
        <w:t xml:space="preserve"> Quarter due </w:t>
      </w:r>
      <w:r w:rsidR="005913B0" w:rsidRPr="005913B0">
        <w:rPr>
          <w:rFonts w:ascii="Times New Roman" w:eastAsia="Times New Roman" w:hAnsi="Times New Roman" w:cs="Times New Roman"/>
          <w:highlight w:val="white"/>
        </w:rPr>
        <w:t>[March 12, 2027]</w:t>
      </w:r>
    </w:p>
    <w:p w14:paraId="0E40A6EC" w14:textId="015A70FF" w:rsidR="00D23A16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</w:rPr>
        <w:t xml:space="preserve"> Quarter due </w:t>
      </w:r>
      <w:r w:rsidR="005913B0" w:rsidRPr="005913B0">
        <w:rPr>
          <w:rFonts w:ascii="Times New Roman" w:eastAsia="Times New Roman" w:hAnsi="Times New Roman" w:cs="Times New Roman"/>
          <w:highlight w:val="white"/>
        </w:rPr>
        <w:t>[June 4,2027]</w:t>
      </w:r>
    </w:p>
    <w:p w14:paraId="61507670" w14:textId="73206B7A" w:rsidR="00D23A16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rd</w:t>
      </w:r>
      <w:r>
        <w:rPr>
          <w:rFonts w:ascii="Times New Roman" w:eastAsia="Times New Roman" w:hAnsi="Times New Roman" w:cs="Times New Roman"/>
          <w:color w:val="000000"/>
        </w:rPr>
        <w:t xml:space="preserve"> Quarter due [</w:t>
      </w:r>
      <w:r w:rsidR="005913B0" w:rsidRPr="005913B0">
        <w:rPr>
          <w:rFonts w:ascii="Times New Roman" w:eastAsia="Times New Roman" w:hAnsi="Times New Roman" w:cs="Times New Roman"/>
          <w:highlight w:val="white"/>
        </w:rPr>
        <w:t>August 27, 2027</w:t>
      </w:r>
      <w:r>
        <w:rPr>
          <w:rFonts w:ascii="Times New Roman" w:eastAsia="Times New Roman" w:hAnsi="Times New Roman" w:cs="Times New Roman"/>
          <w:color w:val="000000"/>
        </w:rPr>
        <w:t>]</w:t>
      </w:r>
    </w:p>
    <w:p w14:paraId="66DC8432" w14:textId="0F6D6A29" w:rsidR="00D23A16" w:rsidRDefault="00000000">
      <w:pPr>
        <w:numPr>
          <w:ilvl w:val="0"/>
          <w:numId w:val="8"/>
        </w:num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</w:rPr>
        <w:t xml:space="preserve"> Quarter due [</w:t>
      </w:r>
      <w:r w:rsidR="005913B0" w:rsidRPr="005913B0">
        <w:rPr>
          <w:rFonts w:ascii="Times New Roman" w:eastAsia="Times New Roman" w:hAnsi="Times New Roman" w:cs="Times New Roman"/>
          <w:highlight w:val="white"/>
        </w:rPr>
        <w:t>November 19, 2027</w:t>
      </w:r>
      <w:r>
        <w:rPr>
          <w:rFonts w:ascii="Times New Roman" w:eastAsia="Times New Roman" w:hAnsi="Times New Roman" w:cs="Times New Roman"/>
          <w:color w:val="000000"/>
        </w:rPr>
        <w:t>]</w:t>
      </w:r>
      <w:r w:rsidR="005913B0">
        <w:rPr>
          <w:rFonts w:ascii="Times New Roman" w:eastAsia="Times New Roman" w:hAnsi="Times New Roman" w:cs="Times New Roman"/>
          <w:color w:val="000000"/>
        </w:rPr>
        <w:br/>
      </w:r>
      <w:r w:rsidR="005913B0">
        <w:rPr>
          <w:rFonts w:ascii="Times New Roman" w:eastAsia="Times New Roman" w:hAnsi="Times New Roman" w:cs="Times New Roman"/>
          <w:color w:val="000000"/>
        </w:rPr>
        <w:br/>
      </w:r>
    </w:p>
    <w:p w14:paraId="34C86661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7F55EFB1" w14:textId="77777777" w:rsidR="005913B0" w:rsidRDefault="005913B0" w:rsidP="005913B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Report Period:                     </w:t>
      </w:r>
      <w:r>
        <w:rPr>
          <w:rFonts w:ascii="Segoe UI Symbol" w:eastAsia="Times New Roman" w:hAnsi="Segoe UI Symbol" w:cs="Segoe UI Symbol"/>
          <w:b/>
        </w:rPr>
        <w:t>☐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  <w:vertAlign w:val="superscript"/>
        </w:rPr>
        <w:t>st</w:t>
      </w:r>
      <w:r>
        <w:rPr>
          <w:rFonts w:ascii="Times New Roman" w:eastAsia="Times New Roman" w:hAnsi="Times New Roman" w:cs="Times New Roman"/>
        </w:rPr>
        <w:t xml:space="preserve"> Quarter (</w:t>
      </w:r>
      <w:r w:rsidRPr="005913B0">
        <w:rPr>
          <w:rFonts w:ascii="Times New Roman" w:eastAsia="Times New Roman" w:hAnsi="Times New Roman" w:cs="Times New Roman"/>
          <w:highlight w:val="white"/>
        </w:rPr>
        <w:t>December- February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b/>
        </w:rPr>
        <w:t xml:space="preserve">                         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2</w:t>
      </w:r>
      <w:r>
        <w:rPr>
          <w:rFonts w:ascii="Times New Roman" w:eastAsia="Times New Roman" w:hAnsi="Times New Roman" w:cs="Times New Roman"/>
          <w:vertAlign w:val="superscript"/>
        </w:rPr>
        <w:t>nd</w:t>
      </w:r>
      <w:r>
        <w:rPr>
          <w:rFonts w:ascii="Times New Roman" w:eastAsia="Times New Roman" w:hAnsi="Times New Roman" w:cs="Times New Roman"/>
        </w:rPr>
        <w:t xml:space="preserve"> Quarter (</w:t>
      </w:r>
      <w:r w:rsidRPr="005913B0">
        <w:rPr>
          <w:rFonts w:ascii="Times New Roman" w:eastAsia="Times New Roman" w:hAnsi="Times New Roman" w:cs="Times New Roman"/>
          <w:highlight w:val="white"/>
        </w:rPr>
        <w:t>February- May</w:t>
      </w:r>
      <w:r>
        <w:rPr>
          <w:rFonts w:ascii="Times New Roman" w:eastAsia="Times New Roman" w:hAnsi="Times New Roman" w:cs="Times New Roman"/>
        </w:rPr>
        <w:t>)</w:t>
      </w:r>
    </w:p>
    <w:p w14:paraId="1ED95F33" w14:textId="77777777" w:rsidR="005913B0" w:rsidRDefault="005913B0" w:rsidP="005913B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425F1C9" w14:textId="77777777" w:rsidR="005913B0" w:rsidRDefault="005913B0" w:rsidP="005913B0">
      <w:pPr>
        <w:ind w:left="720" w:firstLine="2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3</w:t>
      </w:r>
      <w:r>
        <w:rPr>
          <w:rFonts w:ascii="Times New Roman" w:eastAsia="Times New Roman" w:hAnsi="Times New Roman" w:cs="Times New Roman"/>
          <w:vertAlign w:val="superscript"/>
        </w:rPr>
        <w:t>rd</w:t>
      </w:r>
      <w:r>
        <w:rPr>
          <w:rFonts w:ascii="Times New Roman" w:eastAsia="Times New Roman" w:hAnsi="Times New Roman" w:cs="Times New Roman"/>
        </w:rPr>
        <w:t xml:space="preserve"> Quarter (</w:t>
      </w:r>
      <w:r w:rsidRPr="005913B0">
        <w:rPr>
          <w:rFonts w:ascii="Times New Roman" w:eastAsia="Times New Roman" w:hAnsi="Times New Roman" w:cs="Times New Roman"/>
          <w:highlight w:val="white"/>
        </w:rPr>
        <w:t>May-August</w:t>
      </w:r>
      <w:r>
        <w:rPr>
          <w:rFonts w:ascii="Times New Roman" w:eastAsia="Times New Roman" w:hAnsi="Times New Roman" w:cs="Times New Roman"/>
        </w:rPr>
        <w:t xml:space="preserve">)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Segoe UI Symbol" w:eastAsia="Times New Roman" w:hAnsi="Segoe UI Symbol" w:cs="Segoe UI Symbol"/>
          <w:bCs/>
        </w:rPr>
        <w:t>☐</w:t>
      </w:r>
      <w:r>
        <w:rPr>
          <w:rFonts w:ascii="Times New Roman" w:eastAsia="Times New Roman" w:hAnsi="Times New Roman" w:cs="Times New Roman"/>
          <w:bCs/>
        </w:rPr>
        <w:t xml:space="preserve"> 4</w:t>
      </w:r>
      <w:r>
        <w:rPr>
          <w:rFonts w:ascii="Times New Roman" w:eastAsia="Times New Roman" w:hAnsi="Times New Roman" w:cs="Times New Roman"/>
          <w:bCs/>
          <w:vertAlign w:val="superscript"/>
        </w:rPr>
        <w:t>th</w:t>
      </w:r>
      <w:r>
        <w:rPr>
          <w:rFonts w:ascii="Times New Roman" w:eastAsia="Times New Roman" w:hAnsi="Times New Roman" w:cs="Times New Roman"/>
          <w:bCs/>
        </w:rPr>
        <w:t xml:space="preserve"> Quarter (</w:t>
      </w:r>
      <w:r w:rsidRPr="005913B0">
        <w:rPr>
          <w:rFonts w:ascii="Times New Roman" w:eastAsia="Times New Roman" w:hAnsi="Times New Roman" w:cs="Times New Roman"/>
          <w:highlight w:val="white"/>
        </w:rPr>
        <w:t>August-November</w:t>
      </w:r>
      <w:r>
        <w:rPr>
          <w:rFonts w:ascii="Times New Roman" w:eastAsia="Times New Roman" w:hAnsi="Times New Roman" w:cs="Times New Roman"/>
          <w:bCs/>
        </w:rPr>
        <w:t>)</w:t>
      </w:r>
    </w:p>
    <w:p w14:paraId="7899FC6B" w14:textId="25F941B1" w:rsidR="005913B0" w:rsidRDefault="005913B0" w:rsidP="005913B0">
      <w:pPr>
        <w:rPr>
          <w:rFonts w:ascii="Times New Roman" w:eastAsia="Times New Roman" w:hAnsi="Times New Roman" w:cs="Times New Roman"/>
        </w:rPr>
      </w:pPr>
    </w:p>
    <w:p w14:paraId="46758843" w14:textId="3B4C3A98" w:rsidR="005913B0" w:rsidRDefault="005913B0" w:rsidP="005913B0">
      <w:pPr>
        <w:ind w:left="720" w:firstLine="20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Segoe UI Symbol" w:eastAsia="Times New Roman" w:hAnsi="Segoe UI Symbol" w:cs="Segoe UI Symbol"/>
        </w:rPr>
        <w:t>☐</w:t>
      </w:r>
      <w:r>
        <w:rPr>
          <w:rFonts w:ascii="Times New Roman" w:eastAsia="Times New Roman" w:hAnsi="Times New Roman" w:cs="Times New Roman"/>
        </w:rPr>
        <w:t xml:space="preserve"> </w:t>
      </w:r>
      <w:r w:rsidRPr="005913B0">
        <w:rPr>
          <w:rFonts w:ascii="Times New Roman" w:eastAsia="Times New Roman" w:hAnsi="Times New Roman" w:cs="Times New Roman"/>
          <w:highlight w:val="white"/>
        </w:rPr>
        <w:t>Final report due December 3,2027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7A519F1E" w14:textId="7557616E" w:rsidR="005913B0" w:rsidRDefault="005913B0">
      <w:pPr>
        <w:ind w:left="720" w:firstLine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</w:rPr>
        <w:tab/>
      </w:r>
      <w:r>
        <w:rPr>
          <w:rFonts w:ascii="Times New Roman" w:eastAsia="Times New Roman" w:hAnsi="Times New Roman" w:cs="Times New Roman"/>
          <w:bCs/>
        </w:rPr>
        <w:tab/>
      </w:r>
    </w:p>
    <w:p w14:paraId="0436E468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48E52400" w14:textId="77777777" w:rsidR="00D23A16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Quarterly Summary:</w:t>
      </w:r>
    </w:p>
    <w:p w14:paraId="19A2F303" w14:textId="77777777" w:rsidR="00D23A16" w:rsidRDefault="00000000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Type to provide responses to each of the following inquiries. Only provide information for the corresponding quarter. </w:t>
      </w:r>
    </w:p>
    <w:p w14:paraId="1B5179DB" w14:textId="77777777" w:rsidR="00D23A16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1FBC9024" w14:textId="77777777" w:rsidR="00D23A16" w:rsidRDefault="00000000">
      <w:pPr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Staff working on the project:</w:t>
      </w:r>
    </w:p>
    <w:p w14:paraId="1FF276CB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0" w:name="bookmark=id.3dy6vkm"/>
      <w:bookmarkEnd w:id="0"/>
      <w:r>
        <w:rPr>
          <w:rFonts w:ascii="Times New Roman" w:eastAsia="Times New Roman" w:hAnsi="Times New Roman" w:cs="Times New Roman"/>
        </w:rPr>
        <w:t>     </w:t>
      </w:r>
    </w:p>
    <w:p w14:paraId="33C408B0" w14:textId="77777777" w:rsidR="00D23A16" w:rsidRDefault="00000000">
      <w:pPr>
        <w:numPr>
          <w:ilvl w:val="0"/>
          <w:numId w:val="6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Community partners involved with the project:</w:t>
      </w:r>
    </w:p>
    <w:p w14:paraId="028E1199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1" w:name="bookmark=id.1t3h5sf"/>
      <w:bookmarkEnd w:id="1"/>
      <w:r>
        <w:rPr>
          <w:rFonts w:ascii="Times New Roman" w:eastAsia="Times New Roman" w:hAnsi="Times New Roman" w:cs="Times New Roman"/>
        </w:rPr>
        <w:t>     </w:t>
      </w:r>
    </w:p>
    <w:p w14:paraId="1F45BCE7" w14:textId="77777777" w:rsidR="00D23A16" w:rsidRDefault="00000000">
      <w:pPr>
        <w:numPr>
          <w:ilvl w:val="0"/>
          <w:numId w:val="7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Challenges and barriers experienced within the associated timeframe:</w:t>
      </w:r>
    </w:p>
    <w:p w14:paraId="516CA4BD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2" w:name="bookmark=id.4d34og8"/>
      <w:bookmarkEnd w:id="2"/>
      <w:r>
        <w:rPr>
          <w:rFonts w:ascii="Times New Roman" w:eastAsia="Times New Roman" w:hAnsi="Times New Roman" w:cs="Times New Roman"/>
        </w:rPr>
        <w:t>     </w:t>
      </w:r>
    </w:p>
    <w:p w14:paraId="4FF8C7B1" w14:textId="77777777" w:rsidR="00D23A16" w:rsidRDefault="00000000">
      <w:pPr>
        <w:numPr>
          <w:ilvl w:val="0"/>
          <w:numId w:val="4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Successes experienced within the associated timeframe:</w:t>
      </w:r>
    </w:p>
    <w:p w14:paraId="1611B3C2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3" w:name="bookmark=id.2s8eyo1"/>
      <w:bookmarkEnd w:id="3"/>
      <w:r>
        <w:rPr>
          <w:rFonts w:ascii="Times New Roman" w:eastAsia="Times New Roman" w:hAnsi="Times New Roman" w:cs="Times New Roman"/>
        </w:rPr>
        <w:t>     </w:t>
      </w:r>
    </w:p>
    <w:p w14:paraId="4029E6E1" w14:textId="77777777" w:rsidR="00D23A16" w:rsidRDefault="00000000">
      <w:pPr>
        <w:numPr>
          <w:ilvl w:val="0"/>
          <w:numId w:val="5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Anticipated next steps:</w:t>
      </w:r>
    </w:p>
    <w:p w14:paraId="228B1191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4" w:name="bookmark=id.17dp8vu"/>
      <w:bookmarkEnd w:id="4"/>
      <w:r>
        <w:rPr>
          <w:rFonts w:ascii="Times New Roman" w:eastAsia="Times New Roman" w:hAnsi="Times New Roman" w:cs="Times New Roman"/>
        </w:rPr>
        <w:t>     </w:t>
      </w:r>
    </w:p>
    <w:p w14:paraId="4C2DBA9F" w14:textId="77777777" w:rsidR="00D23A16" w:rsidRDefault="00000000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</w:rPr>
        <w:t>Strategies addressed from the Remediation List (</w:t>
      </w:r>
      <w:hyperlink r:id="rId10">
        <w:r w:rsidR="00D23A16">
          <w:rPr>
            <w:rFonts w:ascii="Times New Roman" w:eastAsia="Times New Roman" w:hAnsi="Times New Roman" w:cs="Times New Roman"/>
            <w:color w:val="0000FF"/>
            <w:u w:val="single"/>
          </w:rPr>
          <w:t>found here</w:t>
        </w:r>
      </w:hyperlink>
      <w:r>
        <w:rPr>
          <w:rFonts w:ascii="Times New Roman" w:eastAsia="Times New Roman" w:hAnsi="Times New Roman" w:cs="Times New Roman"/>
        </w:rPr>
        <w:t xml:space="preserve">). </w:t>
      </w:r>
      <w:r>
        <w:rPr>
          <w:rFonts w:ascii="Times New Roman" w:eastAsia="Times New Roman" w:hAnsi="Times New Roman" w:cs="Times New Roman"/>
          <w:i/>
        </w:rPr>
        <w:t xml:space="preserve">Please list the strategy, section number, and how your activities address the corresponding strategies. </w:t>
      </w:r>
    </w:p>
    <w:p w14:paraId="115D4287" w14:textId="77777777" w:rsidR="00D23A16" w:rsidRDefault="00000000">
      <w:pPr>
        <w:spacing w:after="200"/>
        <w:ind w:left="720"/>
        <w:rPr>
          <w:rFonts w:ascii="Times New Roman" w:eastAsia="Times New Roman" w:hAnsi="Times New Roman" w:cs="Times New Roman"/>
        </w:rPr>
      </w:pPr>
      <w:bookmarkStart w:id="5" w:name="bookmark=id.3rdcrjn"/>
      <w:bookmarkEnd w:id="5"/>
      <w:r>
        <w:rPr>
          <w:rFonts w:ascii="Times New Roman" w:eastAsia="Times New Roman" w:hAnsi="Times New Roman" w:cs="Times New Roman"/>
        </w:rPr>
        <w:t>     </w:t>
      </w:r>
    </w:p>
    <w:p w14:paraId="41CDE393" w14:textId="77777777" w:rsidR="00D23A16" w:rsidRDefault="00000000">
      <w:pPr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Number of Sequatchie residents served with settlement funding:     </w:t>
      </w:r>
    </w:p>
    <w:p w14:paraId="12A05087" w14:textId="77777777" w:rsidR="00D23A16" w:rsidRDefault="00D23A16">
      <w:pPr>
        <w:rPr>
          <w:rFonts w:ascii="Times New Roman" w:eastAsia="Times New Roman" w:hAnsi="Times New Roman" w:cs="Times New Roman"/>
          <w:b/>
        </w:rPr>
      </w:pPr>
    </w:p>
    <w:p w14:paraId="2B3E0184" w14:textId="77777777" w:rsidR="00D23A16" w:rsidRDefault="00000000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Quarterly Performance Measures:</w:t>
      </w:r>
    </w:p>
    <w:p w14:paraId="04CD00D2" w14:textId="77777777" w:rsidR="00D23A16" w:rsidRDefault="00000000">
      <w:pPr>
        <w:rPr>
          <w:rFonts w:ascii="Times New Roman" w:eastAsia="Times New Roman" w:hAnsi="Times New Roman" w:cs="Times New Roman"/>
          <w:i/>
          <w:color w:val="000000"/>
          <w:highlight w:val="yellow"/>
        </w:rPr>
      </w:pPr>
      <w:r>
        <w:rPr>
          <w:rFonts w:ascii="Times New Roman" w:eastAsia="Times New Roman" w:hAnsi="Times New Roman" w:cs="Times New Roman"/>
          <w:i/>
        </w:rPr>
        <w:t>Type in text boxes to complete the table for each approved activity. Please add rows as necessary and only provide information for the corresponding quarter.</w:t>
      </w:r>
    </w:p>
    <w:p w14:paraId="47A51FED" w14:textId="77777777" w:rsidR="00D23A16" w:rsidRDefault="00D23A16">
      <w:pPr>
        <w:rPr>
          <w:rFonts w:ascii="Times New Roman" w:eastAsia="Times New Roman" w:hAnsi="Times New Roman" w:cs="Times New Roman"/>
          <w:i/>
          <w:highlight w:val="yellow"/>
        </w:rPr>
      </w:pPr>
    </w:p>
    <w:p w14:paraId="24C6A44F" w14:textId="77777777" w:rsidR="00D23A16" w:rsidRDefault="00D23A16">
      <w:pPr>
        <w:rPr>
          <w:rFonts w:ascii="Times New Roman" w:eastAsia="Times New Roman" w:hAnsi="Times New Roman" w:cs="Times New Roman"/>
          <w:b/>
        </w:rPr>
      </w:pPr>
    </w:p>
    <w:tbl>
      <w:tblPr>
        <w:tblW w:w="12950" w:type="dxa"/>
        <w:tblLayout w:type="fixed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08"/>
        <w:gridCol w:w="8642"/>
      </w:tblGrid>
      <w:tr w:rsidR="00D23A16" w14:paraId="000AB665" w14:textId="77777777">
        <w:trPr>
          <w:trHeight w:val="288"/>
        </w:trPr>
        <w:tc>
          <w:tcPr>
            <w:tcW w:w="12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B5394"/>
          </w:tcPr>
          <w:p w14:paraId="739A4309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ACTIVITY </w:t>
            </w:r>
            <w:r>
              <w:rPr>
                <w:rFonts w:ascii="Times New Roman" w:eastAsia="Times New Roman" w:hAnsi="Times New Roman" w:cs="Times New Roman"/>
                <w:b/>
                <w:color w:val="FFFF00"/>
              </w:rPr>
              <w:t>[NUMBER]</w:t>
            </w: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FFFF00"/>
              </w:rPr>
              <w:t>[Proposed Activity]</w:t>
            </w:r>
          </w:p>
        </w:tc>
      </w:tr>
      <w:tr w:rsidR="00D23A16" w14:paraId="3115D767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3603F990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Performance Indicator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189DDFB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Response</w:t>
            </w:r>
          </w:p>
        </w:tc>
      </w:tr>
      <w:tr w:rsidR="00D23A16" w14:paraId="5B926AFB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F54F81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[Type of metric]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6F7CD79" w14:textId="77777777" w:rsidR="00D23A16" w:rsidRDefault="00000000">
            <w:pPr>
              <w:ind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D23A16" w14:paraId="2F5FD906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EF8BA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[Type of metric]     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E38AD5F" w14:textId="77777777" w:rsidR="00D23A16" w:rsidRDefault="00000000">
            <w:pPr>
              <w:ind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D23A16" w14:paraId="5E63DBEF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587E9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[Type of metric]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40BA91F" w14:textId="77777777" w:rsidR="00D23A16" w:rsidRDefault="00D23A16">
            <w:pPr>
              <w:ind w:right="14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F93937" w14:textId="77777777" w:rsidR="00D23A16" w:rsidRDefault="00D23A16">
      <w:pPr>
        <w:rPr>
          <w:rFonts w:ascii="Times New Roman" w:eastAsia="Times New Roman" w:hAnsi="Times New Roman" w:cs="Times New Roman"/>
          <w:b/>
          <w:highlight w:val="yellow"/>
        </w:rPr>
      </w:pPr>
    </w:p>
    <w:p w14:paraId="6F14C134" w14:textId="77777777" w:rsidR="00D23A16" w:rsidRDefault="00D23A16">
      <w:pPr>
        <w:rPr>
          <w:rFonts w:ascii="Times New Roman" w:eastAsia="Times New Roman" w:hAnsi="Times New Roman" w:cs="Times New Roman"/>
          <w:b/>
        </w:rPr>
      </w:pPr>
    </w:p>
    <w:tbl>
      <w:tblPr>
        <w:tblW w:w="12950" w:type="dxa"/>
        <w:tblLayout w:type="fixed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308"/>
        <w:gridCol w:w="8642"/>
      </w:tblGrid>
      <w:tr w:rsidR="00D23A16" w14:paraId="0E6C4AC8" w14:textId="77777777">
        <w:trPr>
          <w:trHeight w:val="288"/>
        </w:trPr>
        <w:tc>
          <w:tcPr>
            <w:tcW w:w="1294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B5394"/>
          </w:tcPr>
          <w:p w14:paraId="0A44DA03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color w:val="FFFF00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ACTIVITY </w:t>
            </w:r>
            <w:r>
              <w:rPr>
                <w:rFonts w:ascii="Times New Roman" w:eastAsia="Times New Roman" w:hAnsi="Times New Roman" w:cs="Times New Roman"/>
                <w:b/>
                <w:color w:val="FFFF00"/>
              </w:rPr>
              <w:t>[NUMBER]</w:t>
            </w:r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FFFF00"/>
              </w:rPr>
              <w:t>[Proposed Activity]</w:t>
            </w:r>
          </w:p>
        </w:tc>
      </w:tr>
      <w:tr w:rsidR="00D23A16" w14:paraId="30259933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6B7D9C24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Performance Indicator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CDC07D7" w14:textId="77777777" w:rsidR="00D23A16" w:rsidRDefault="00000000">
            <w:pPr>
              <w:ind w:left="140" w:right="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Response</w:t>
            </w:r>
          </w:p>
        </w:tc>
      </w:tr>
      <w:tr w:rsidR="00D23A16" w14:paraId="3814B230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080E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[Type of metric]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108C25A" w14:textId="77777777" w:rsidR="00D23A16" w:rsidRDefault="00000000">
            <w:pPr>
              <w:ind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D23A16" w14:paraId="46B07428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4BDD2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 xml:space="preserve">[Type of metric]     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9F2E7BA" w14:textId="77777777" w:rsidR="00D23A16" w:rsidRDefault="00000000">
            <w:pPr>
              <w:ind w:right="1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     </w:t>
            </w:r>
          </w:p>
        </w:tc>
      </w:tr>
      <w:tr w:rsidR="00D23A16" w14:paraId="5AA3B725" w14:textId="77777777">
        <w:trPr>
          <w:trHeight w:val="288"/>
        </w:trPr>
        <w:tc>
          <w:tcPr>
            <w:tcW w:w="430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4F519" w14:textId="77777777" w:rsidR="00D23A16" w:rsidRDefault="00000000">
            <w:pPr>
              <w:ind w:left="140" w:right="140"/>
              <w:rPr>
                <w:rFonts w:ascii="Times New Roman" w:eastAsia="Times New Roman" w:hAnsi="Times New Roman" w:cs="Times New Roman"/>
                <w:i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highlight w:val="yellow"/>
              </w:rPr>
              <w:t>[Type of metric]</w:t>
            </w:r>
          </w:p>
        </w:tc>
        <w:tc>
          <w:tcPr>
            <w:tcW w:w="864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0E1BC6BB" w14:textId="77777777" w:rsidR="00D23A16" w:rsidRDefault="00D23A16">
            <w:pPr>
              <w:ind w:right="14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5B5DDA8" w14:textId="77777777" w:rsidR="00D23A16" w:rsidRDefault="00D23A16">
      <w:pPr>
        <w:rPr>
          <w:rFonts w:ascii="Times New Roman" w:eastAsia="Times New Roman" w:hAnsi="Times New Roman" w:cs="Times New Roman"/>
        </w:rPr>
      </w:pPr>
    </w:p>
    <w:sectPr w:rsidR="00D23A16">
      <w:headerReference w:type="even" r:id="rId11"/>
      <w:headerReference w:type="default" r:id="rId12"/>
      <w:headerReference w:type="first" r:id="rId13"/>
      <w:pgSz w:w="15840" w:h="12240" w:orient="landscape"/>
      <w:pgMar w:top="1440" w:right="1440" w:bottom="1440" w:left="1440" w:header="720" w:footer="0" w:gutter="0"/>
      <w:pgNumType w:start="1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ED37E" w14:textId="77777777" w:rsidR="00312EF7" w:rsidRDefault="00312EF7">
      <w:pPr>
        <w:spacing w:line="240" w:lineRule="auto"/>
      </w:pPr>
      <w:r>
        <w:separator/>
      </w:r>
    </w:p>
  </w:endnote>
  <w:endnote w:type="continuationSeparator" w:id="0">
    <w:p w14:paraId="6BEF3882" w14:textId="77777777" w:rsidR="00312EF7" w:rsidRDefault="00312E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1"/>
    <w:family w:val="swiss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  <w:embedRegular r:id="rId1" w:fontKey="{FFE3EF02-17C4-4C16-A5BC-88DD0E5FCAED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0B47B439-BCAC-4550-A248-A09A46BC4A03}"/>
    <w:embedItalic r:id="rId3" w:fontKey="{D6084127-7779-4701-8AE9-9E0D12BEF01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4" w:fontKey="{1E233033-31D7-4091-B45B-8C7CA4203FF5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73968C29-58AC-4A15-AFF9-7DAFA1DC5D28}"/>
    <w:embedBold r:id="rId6" w:fontKey="{9A5BCCAA-23E1-4104-A085-9487E852157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A0D5776-B386-48AB-8583-382450B97B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C250FE2-7A32-47DE-AB3F-17930E7B4B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7509B" w14:textId="77777777" w:rsidR="00312EF7" w:rsidRDefault="00312EF7">
      <w:pPr>
        <w:spacing w:line="240" w:lineRule="auto"/>
      </w:pPr>
      <w:r>
        <w:separator/>
      </w:r>
    </w:p>
  </w:footnote>
  <w:footnote w:type="continuationSeparator" w:id="0">
    <w:p w14:paraId="35F1383D" w14:textId="77777777" w:rsidR="00312EF7" w:rsidRDefault="00312E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B7526" w14:textId="77777777" w:rsidR="00D23A16" w:rsidRDefault="00D23A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B9D33" w14:textId="77777777" w:rsidR="00D23A16" w:rsidRDefault="00D23A16">
    <w:pPr>
      <w:tabs>
        <w:tab w:val="center" w:pos="4680"/>
        <w:tab w:val="right" w:pos="9360"/>
      </w:tabs>
      <w:spacing w:line="240" w:lineRule="auto"/>
      <w:rPr>
        <w:color w:val="000000"/>
      </w:rPr>
    </w:pPr>
  </w:p>
  <w:p w14:paraId="5CBA6C64" w14:textId="77777777" w:rsidR="00D23A16" w:rsidRDefault="00D23A16">
    <w:pP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530B" w14:textId="77777777" w:rsidR="00D23A16" w:rsidRDefault="00000000">
    <w:pPr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inline distT="0" distB="0" distL="0" distR="0" wp14:anchorId="2FD0A29A" wp14:editId="71FAB918">
          <wp:extent cx="2990850" cy="294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90850" cy="294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5E73"/>
    <w:multiLevelType w:val="multilevel"/>
    <w:tmpl w:val="B2A88ED0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1" w15:restartNumberingAfterBreak="0">
    <w:nsid w:val="01FC53F2"/>
    <w:multiLevelType w:val="multilevel"/>
    <w:tmpl w:val="538801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2" w15:restartNumberingAfterBreak="0">
    <w:nsid w:val="06453CDE"/>
    <w:multiLevelType w:val="multilevel"/>
    <w:tmpl w:val="B8508674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3" w15:restartNumberingAfterBreak="0">
    <w:nsid w:val="069C40B3"/>
    <w:multiLevelType w:val="multilevel"/>
    <w:tmpl w:val="AC4209A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 w15:restartNumberingAfterBreak="0">
    <w:nsid w:val="1F7805F3"/>
    <w:multiLevelType w:val="multilevel"/>
    <w:tmpl w:val="EDA0B5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E62114F"/>
    <w:multiLevelType w:val="multilevel"/>
    <w:tmpl w:val="6BAE82D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2E9E3202"/>
    <w:multiLevelType w:val="multilevel"/>
    <w:tmpl w:val="8C02BCDE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7" w15:restartNumberingAfterBreak="0">
    <w:nsid w:val="48330E7A"/>
    <w:multiLevelType w:val="multilevel"/>
    <w:tmpl w:val="303CCFF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8" w15:restartNumberingAfterBreak="0">
    <w:nsid w:val="59305BDD"/>
    <w:multiLevelType w:val="multilevel"/>
    <w:tmpl w:val="FEB0663A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num w:numId="1" w16cid:durableId="83306967">
    <w:abstractNumId w:val="0"/>
  </w:num>
  <w:num w:numId="2" w16cid:durableId="1045569811">
    <w:abstractNumId w:val="1"/>
  </w:num>
  <w:num w:numId="3" w16cid:durableId="89663556">
    <w:abstractNumId w:val="8"/>
  </w:num>
  <w:num w:numId="4" w16cid:durableId="78601804">
    <w:abstractNumId w:val="6"/>
  </w:num>
  <w:num w:numId="5" w16cid:durableId="465587587">
    <w:abstractNumId w:val="2"/>
  </w:num>
  <w:num w:numId="6" w16cid:durableId="157044879">
    <w:abstractNumId w:val="7"/>
  </w:num>
  <w:num w:numId="7" w16cid:durableId="1643467348">
    <w:abstractNumId w:val="3"/>
  </w:num>
  <w:num w:numId="8" w16cid:durableId="2032875149">
    <w:abstractNumId w:val="5"/>
  </w:num>
  <w:num w:numId="9" w16cid:durableId="1442381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16"/>
    <w:rsid w:val="00103BE0"/>
    <w:rsid w:val="00312EF7"/>
    <w:rsid w:val="003B42BF"/>
    <w:rsid w:val="0053306A"/>
    <w:rsid w:val="00553295"/>
    <w:rsid w:val="005913B0"/>
    <w:rsid w:val="005B591E"/>
    <w:rsid w:val="00861FF3"/>
    <w:rsid w:val="008C5730"/>
    <w:rsid w:val="00D07F19"/>
    <w:rsid w:val="00D23A16"/>
    <w:rsid w:val="00D449DC"/>
    <w:rsid w:val="00F3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B3842"/>
  <w15:docId w15:val="{8F367C1E-1F78-43FC-92C2-EFBDD10DF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15E7"/>
    <w:rPr>
      <w:b/>
      <w:bCs/>
    </w:rPr>
  </w:style>
  <w:style w:type="character" w:styleId="Hyperlink">
    <w:name w:val="Hyperlink"/>
    <w:basedOn w:val="DefaultParagraphFont"/>
    <w:uiPriority w:val="99"/>
    <w:unhideWhenUsed/>
    <w:rsid w:val="001415E7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F0643"/>
  </w:style>
  <w:style w:type="character" w:customStyle="1" w:styleId="FooterChar">
    <w:name w:val="Footer Char"/>
    <w:basedOn w:val="DefaultParagraphFont"/>
    <w:link w:val="Footer"/>
    <w:uiPriority w:val="99"/>
    <w:qFormat/>
    <w:rsid w:val="00AF0643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F0643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AF0643"/>
    <w:pPr>
      <w:tabs>
        <w:tab w:val="center" w:pos="4680"/>
        <w:tab w:val="right" w:pos="9360"/>
      </w:tabs>
      <w:spacing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07F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ioid.grant@sequatchiecountytn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n.gov/content/dam/tn/oac/documents/OAC_Remediation_List_Categories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qexec@bledsoe.net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B1sZBfjdBMkxnBfZkfzJei2YiA==">CgMxLjAyCmlkLjNkeTZ2a20yCmlkLjF0M2g1c2YyCmlkLjRkMzRvZzgyCmlkLjJzOGV5bzEyCmlkLjE3ZHA4dnUyCmlkLjNyZGNyam44AHIhMVZVaXZ6VUpZMGhXM1lvMDV2MVpRNnRPOEkzYW9ZMS1P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Henderson, Trevor John</dc:creator>
  <dc:description/>
  <cp:lastModifiedBy>Tommy White</cp:lastModifiedBy>
  <cp:revision>3</cp:revision>
  <dcterms:created xsi:type="dcterms:W3CDTF">2026-10-02T16:16:00Z</dcterms:created>
  <dcterms:modified xsi:type="dcterms:W3CDTF">2026-10-02T17:53:00Z</dcterms:modified>
  <dc:language>en-US</dc:language>
</cp:coreProperties>
</file>